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B4E" w:rsidRDefault="00FB0B4E" w:rsidP="0020582B">
      <w:pPr>
        <w:pStyle w:val="2"/>
        <w:spacing w:before="0"/>
        <w:jc w:val="center"/>
        <w:rPr>
          <w:rFonts w:ascii="Times New Roman" w:hAnsi="Times New Roman" w:cs="Times New Roman"/>
          <w:i/>
          <w:noProof/>
          <w:sz w:val="32"/>
          <w:szCs w:val="32"/>
          <w:lang w:eastAsia="ru-RU"/>
        </w:rPr>
      </w:pPr>
    </w:p>
    <w:p w:rsidR="0020582B" w:rsidRDefault="0020582B" w:rsidP="0020582B">
      <w:pPr>
        <w:pStyle w:val="2"/>
        <w:spacing w:before="0"/>
        <w:jc w:val="center"/>
        <w:rPr>
          <w:rFonts w:ascii="Times New Roman" w:hAnsi="Times New Roman" w:cs="Times New Roman"/>
          <w:i/>
          <w:noProof/>
          <w:sz w:val="32"/>
          <w:szCs w:val="32"/>
          <w:lang w:eastAsia="ru-RU"/>
        </w:rPr>
      </w:pPr>
      <w:r w:rsidRPr="00420C23">
        <w:rPr>
          <w:rFonts w:ascii="Times New Roman" w:hAnsi="Times New Roman" w:cs="Times New Roman"/>
          <w:i/>
          <w:noProof/>
          <w:sz w:val="32"/>
          <w:szCs w:val="32"/>
          <w:lang w:eastAsia="ru-RU"/>
        </w:rPr>
        <w:drawing>
          <wp:anchor distT="0" distB="0" distL="114300" distR="114300" simplePos="0" relativeHeight="251657215" behindDoc="1" locked="0" layoutInCell="1" allowOverlap="1">
            <wp:simplePos x="0" y="0"/>
            <wp:positionH relativeFrom="margin">
              <wp:align>center</wp:align>
            </wp:positionH>
            <wp:positionV relativeFrom="margin">
              <wp:posOffset>-741604</wp:posOffset>
            </wp:positionV>
            <wp:extent cx="11201176" cy="7745506"/>
            <wp:effectExtent l="19050" t="0" r="224" b="0"/>
            <wp:wrapNone/>
            <wp:docPr id="10" name="Рисунок 9" descr="1534535921_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4535921_r3.jpg"/>
                    <pic:cNvPicPr/>
                  </pic:nvPicPr>
                  <pic:blipFill>
                    <a:blip r:embed="rId6" cstate="print"/>
                    <a:stretch>
                      <a:fillRect/>
                    </a:stretch>
                  </pic:blipFill>
                  <pic:spPr>
                    <a:xfrm>
                      <a:off x="0" y="0"/>
                      <a:ext cx="11201176" cy="7745506"/>
                    </a:xfrm>
                    <a:prstGeom prst="rect">
                      <a:avLst/>
                    </a:prstGeom>
                  </pic:spPr>
                </pic:pic>
              </a:graphicData>
            </a:graphic>
          </wp:anchor>
        </w:drawing>
      </w:r>
      <w:r w:rsidR="004A744C">
        <w:rPr>
          <w:rFonts w:ascii="Times New Roman" w:hAnsi="Times New Roman" w:cs="Times New Roman"/>
          <w:i/>
          <w:noProof/>
          <w:sz w:val="32"/>
          <w:szCs w:val="32"/>
          <w:lang w:eastAsia="ru-RU"/>
        </w:rPr>
        <w:t>ОРГАНИЗАЦИЯ ДЕТСКОЙ ТВОРЧЕСКОЙ ДЕЯТЕЛЬНОСТИ ДОМА</w:t>
      </w:r>
    </w:p>
    <w:p w:rsidR="0020582B" w:rsidRPr="0020582B" w:rsidRDefault="0020582B" w:rsidP="0020582B">
      <w:pPr>
        <w:spacing w:after="0" w:line="240" w:lineRule="auto"/>
        <w:rPr>
          <w:b/>
          <w:i/>
          <w:color w:val="002060"/>
        </w:rPr>
      </w:pPr>
      <w:r w:rsidRPr="0020582B">
        <w:rPr>
          <w:rFonts w:ascii="Times New Roman" w:hAnsi="Times New Roman" w:cs="Times New Roman"/>
          <w:b/>
          <w:i/>
          <w:color w:val="002060"/>
          <w:sz w:val="24"/>
          <w:szCs w:val="24"/>
        </w:rPr>
        <w:t xml:space="preserve">Специалист-консультант: </w:t>
      </w:r>
    </w:p>
    <w:p w:rsidR="0020582B" w:rsidRPr="00D01C09" w:rsidRDefault="00D754D9" w:rsidP="0020582B">
      <w:pPr>
        <w:spacing w:after="0" w:line="240" w:lineRule="auto"/>
        <w:rPr>
          <w:rFonts w:ascii="Times New Roman" w:hAnsi="Times New Roman" w:cs="Times New Roman"/>
          <w:color w:val="76923C" w:themeColor="accent3" w:themeShade="BF"/>
          <w:sz w:val="24"/>
          <w:szCs w:val="24"/>
        </w:rPr>
      </w:pPr>
      <w:r>
        <w:rPr>
          <w:rFonts w:ascii="Times New Roman" w:hAnsi="Times New Roman" w:cs="Times New Roman"/>
          <w:b/>
          <w:i/>
          <w:color w:val="002060"/>
          <w:sz w:val="24"/>
          <w:szCs w:val="24"/>
        </w:rPr>
        <w:t>Каледина Татьяна Павловна</w:t>
      </w:r>
    </w:p>
    <w:p w:rsidR="00D754D9" w:rsidRDefault="00D754D9" w:rsidP="00D754D9">
      <w:pPr>
        <w:pStyle w:val="a5"/>
        <w:spacing w:before="0" w:beforeAutospacing="0" w:after="0" w:afterAutospacing="0"/>
        <w:contextualSpacing/>
        <w:jc w:val="center"/>
        <w:textAlignment w:val="top"/>
        <w:rPr>
          <w:b/>
          <w:bCs/>
          <w:color w:val="76923C" w:themeColor="accent3" w:themeShade="BF"/>
        </w:rPr>
      </w:pPr>
    </w:p>
    <w:p w:rsidR="004A744C" w:rsidRDefault="004A744C" w:rsidP="00621DC8">
      <w:pPr>
        <w:pStyle w:val="a5"/>
        <w:spacing w:before="0" w:beforeAutospacing="0" w:after="0" w:afterAutospacing="0"/>
        <w:ind w:firstLine="709"/>
        <w:contextualSpacing/>
        <w:jc w:val="both"/>
        <w:textAlignment w:val="top"/>
        <w:rPr>
          <w:bCs/>
        </w:rPr>
      </w:pPr>
      <w:r w:rsidRPr="004A744C">
        <w:rPr>
          <w:bCs/>
        </w:rPr>
        <w:t>Для художественной деятельности, как ни для какой иной существует необходимость в создании особой организации условий для занятий творчеством ребенком. Поэтому родителям очень важно создать отдельный уголок для ребенка и подобрать все н</w:t>
      </w:r>
      <w:r>
        <w:rPr>
          <w:bCs/>
        </w:rPr>
        <w:t>еобходимые средства рисования.</w:t>
      </w:r>
      <w:r w:rsidRPr="004A744C">
        <w:rPr>
          <w:bCs/>
        </w:rPr>
        <w:t xml:space="preserve"> </w:t>
      </w:r>
    </w:p>
    <w:p w:rsidR="004A744C" w:rsidRDefault="004A744C" w:rsidP="004A744C">
      <w:pPr>
        <w:pStyle w:val="a5"/>
        <w:spacing w:after="0"/>
        <w:ind w:firstLine="709"/>
        <w:contextualSpacing/>
        <w:jc w:val="both"/>
        <w:textAlignment w:val="top"/>
        <w:rPr>
          <w:bCs/>
        </w:rPr>
      </w:pPr>
      <w:r w:rsidRPr="004A744C">
        <w:rPr>
          <w:b/>
          <w:bCs/>
          <w:color w:val="C00000"/>
        </w:rPr>
        <w:t>1.</w:t>
      </w:r>
      <w:r w:rsidRPr="004A744C">
        <w:rPr>
          <w:bCs/>
        </w:rPr>
        <w:t xml:space="preserve">Комната должна быть хорошо освещенной, свет должен попадать с левой стороны. </w:t>
      </w:r>
    </w:p>
    <w:p w:rsidR="004A744C" w:rsidRPr="004A744C" w:rsidRDefault="004A744C" w:rsidP="004A744C">
      <w:pPr>
        <w:pStyle w:val="a5"/>
        <w:spacing w:after="0"/>
        <w:ind w:firstLine="709"/>
        <w:contextualSpacing/>
        <w:jc w:val="both"/>
        <w:textAlignment w:val="top"/>
        <w:rPr>
          <w:bCs/>
        </w:rPr>
      </w:pPr>
      <w:r w:rsidRPr="004A744C">
        <w:rPr>
          <w:b/>
          <w:bCs/>
          <w:color w:val="C00000"/>
        </w:rPr>
        <w:t>2.</w:t>
      </w:r>
      <w:r w:rsidRPr="004A744C">
        <w:rPr>
          <w:bCs/>
        </w:rPr>
        <w:t xml:space="preserve">Необходимо приобрести отдельный стол для творчества. </w:t>
      </w:r>
    </w:p>
    <w:p w:rsidR="004A744C" w:rsidRPr="004A744C" w:rsidRDefault="004A744C" w:rsidP="004A744C">
      <w:pPr>
        <w:pStyle w:val="a5"/>
        <w:spacing w:after="0"/>
        <w:ind w:firstLine="709"/>
        <w:contextualSpacing/>
        <w:jc w:val="both"/>
        <w:textAlignment w:val="top"/>
        <w:rPr>
          <w:bCs/>
        </w:rPr>
      </w:pPr>
      <w:r w:rsidRPr="004A744C">
        <w:rPr>
          <w:b/>
          <w:bCs/>
          <w:color w:val="C00000"/>
        </w:rPr>
        <w:t>3.</w:t>
      </w:r>
      <w:r w:rsidRPr="004A744C">
        <w:rPr>
          <w:bCs/>
        </w:rPr>
        <w:t xml:space="preserve"> должна соответствовать росту малыша. </w:t>
      </w:r>
    </w:p>
    <w:p w:rsidR="004A744C" w:rsidRPr="004A744C" w:rsidRDefault="004A744C" w:rsidP="004A744C">
      <w:pPr>
        <w:pStyle w:val="a5"/>
        <w:spacing w:after="0"/>
        <w:ind w:firstLine="709"/>
        <w:contextualSpacing/>
        <w:jc w:val="both"/>
        <w:textAlignment w:val="top"/>
        <w:rPr>
          <w:bCs/>
        </w:rPr>
      </w:pPr>
      <w:r w:rsidRPr="004A744C">
        <w:rPr>
          <w:b/>
          <w:bCs/>
          <w:color w:val="C00000"/>
        </w:rPr>
        <w:t>4.</w:t>
      </w:r>
      <w:r w:rsidRPr="004A744C">
        <w:rPr>
          <w:bCs/>
        </w:rPr>
        <w:t xml:space="preserve">Желательно чтобы на столе было покрытие из клеенки. </w:t>
      </w:r>
    </w:p>
    <w:p w:rsidR="004A744C" w:rsidRPr="004A744C" w:rsidRDefault="004A744C" w:rsidP="004A744C">
      <w:pPr>
        <w:pStyle w:val="a5"/>
        <w:spacing w:after="0"/>
        <w:ind w:firstLine="709"/>
        <w:contextualSpacing/>
        <w:jc w:val="both"/>
        <w:textAlignment w:val="top"/>
        <w:rPr>
          <w:bCs/>
        </w:rPr>
      </w:pPr>
      <w:r w:rsidRPr="004A744C">
        <w:rPr>
          <w:b/>
          <w:bCs/>
          <w:color w:val="C00000"/>
        </w:rPr>
        <w:t>5.</w:t>
      </w:r>
      <w:r w:rsidRPr="004A744C">
        <w:rPr>
          <w:bCs/>
        </w:rPr>
        <w:t xml:space="preserve">Бумага для творчества должна быть разного формата: альбомы для рисования и ватманы или обои. Именно такая бумага удобна в использовании: она не промокает и не коробится. Большой размер листов не стесняет движения рук ребенка. </w:t>
      </w:r>
    </w:p>
    <w:p w:rsidR="004A744C" w:rsidRPr="004A744C" w:rsidRDefault="004A744C" w:rsidP="004A744C">
      <w:pPr>
        <w:pStyle w:val="a5"/>
        <w:spacing w:after="0"/>
        <w:ind w:firstLine="709"/>
        <w:contextualSpacing/>
        <w:jc w:val="both"/>
        <w:textAlignment w:val="top"/>
        <w:rPr>
          <w:bCs/>
        </w:rPr>
      </w:pPr>
      <w:r w:rsidRPr="004A744C">
        <w:rPr>
          <w:b/>
          <w:bCs/>
          <w:color w:val="C00000"/>
        </w:rPr>
        <w:t>6.</w:t>
      </w:r>
      <w:r w:rsidRPr="004A744C">
        <w:rPr>
          <w:bCs/>
        </w:rPr>
        <w:t xml:space="preserve">Для рисования необходимы гуашевые краски. Именно такие краски хороши для накладывания одного цвета на другой. В упаковке должно быть 6 или 12 баночек с цветными крышками и надписью «нетоксично». </w:t>
      </w:r>
    </w:p>
    <w:p w:rsidR="004A744C" w:rsidRPr="004A744C" w:rsidRDefault="004A744C" w:rsidP="004A744C">
      <w:pPr>
        <w:pStyle w:val="a5"/>
        <w:spacing w:after="0"/>
        <w:ind w:firstLine="709"/>
        <w:contextualSpacing/>
        <w:jc w:val="both"/>
        <w:textAlignment w:val="top"/>
        <w:rPr>
          <w:bCs/>
        </w:rPr>
      </w:pPr>
      <w:r w:rsidRPr="004A744C">
        <w:rPr>
          <w:b/>
          <w:bCs/>
          <w:color w:val="C00000"/>
        </w:rPr>
        <w:t>7.</w:t>
      </w:r>
      <w:r w:rsidRPr="004A744C">
        <w:rPr>
          <w:bCs/>
        </w:rPr>
        <w:t xml:space="preserve">При покупке кисточек следует обратить внимание на номер, указанный на ручке. Чем тоньше кисточка, тем меньше номер. Для занятий творчеством необходимы толстые кисти (с 18 номера по 20). Для самых маленьких детей нужны специальные круглые кисти, с длинным ворсом. </w:t>
      </w:r>
    </w:p>
    <w:p w:rsidR="004A744C" w:rsidRPr="004A744C" w:rsidRDefault="004A744C" w:rsidP="004A744C">
      <w:pPr>
        <w:pStyle w:val="a5"/>
        <w:spacing w:after="0"/>
        <w:ind w:firstLine="709"/>
        <w:contextualSpacing/>
        <w:jc w:val="both"/>
        <w:textAlignment w:val="top"/>
        <w:rPr>
          <w:bCs/>
        </w:rPr>
      </w:pPr>
      <w:r w:rsidRPr="004A744C">
        <w:rPr>
          <w:b/>
          <w:bCs/>
          <w:color w:val="C00000"/>
        </w:rPr>
        <w:t>8.</w:t>
      </w:r>
      <w:r w:rsidRPr="004A744C">
        <w:rPr>
          <w:bCs/>
        </w:rPr>
        <w:t xml:space="preserve">Емкость для промывания кисточки нужно выбирать устойчивую к падению и желательно, чтобы она была прозрачной. </w:t>
      </w:r>
    </w:p>
    <w:p w:rsidR="004A744C" w:rsidRPr="004A744C" w:rsidRDefault="004A744C" w:rsidP="004A744C">
      <w:pPr>
        <w:pStyle w:val="a5"/>
        <w:spacing w:after="0"/>
        <w:ind w:firstLine="709"/>
        <w:contextualSpacing/>
        <w:jc w:val="both"/>
        <w:textAlignment w:val="top"/>
        <w:rPr>
          <w:bCs/>
        </w:rPr>
      </w:pPr>
      <w:r w:rsidRPr="004A744C">
        <w:rPr>
          <w:b/>
          <w:bCs/>
          <w:color w:val="C00000"/>
        </w:rPr>
        <w:t>9.</w:t>
      </w:r>
      <w:r w:rsidRPr="004A744C">
        <w:rPr>
          <w:bCs/>
        </w:rPr>
        <w:t xml:space="preserve">Также должны быть под рукой тряпочки изо льна для удаления лишней влаги. </w:t>
      </w:r>
    </w:p>
    <w:p w:rsidR="004A744C" w:rsidRPr="004A744C" w:rsidRDefault="004A744C" w:rsidP="004A744C">
      <w:pPr>
        <w:pStyle w:val="a5"/>
        <w:spacing w:after="0"/>
        <w:ind w:firstLine="709"/>
        <w:contextualSpacing/>
        <w:jc w:val="both"/>
        <w:textAlignment w:val="top"/>
        <w:rPr>
          <w:bCs/>
        </w:rPr>
      </w:pPr>
      <w:r w:rsidRPr="004A744C">
        <w:rPr>
          <w:b/>
          <w:bCs/>
          <w:color w:val="C00000"/>
        </w:rPr>
        <w:lastRenderedPageBreak/>
        <w:t>10.</w:t>
      </w:r>
      <w:r w:rsidRPr="004A744C">
        <w:rPr>
          <w:bCs/>
        </w:rPr>
        <w:t xml:space="preserve">Также для изобразительной деятельности  необходимы карандаши. В коробке должно быть 6,12 или 24 карандаша. Следует обратить внимание на мягкость карандашей. Лучше всего подойдут мягкие карандашики – М, 2М, 3М. </w:t>
      </w:r>
    </w:p>
    <w:p w:rsidR="004A744C" w:rsidRPr="004A744C" w:rsidRDefault="004A744C" w:rsidP="004A744C">
      <w:pPr>
        <w:pStyle w:val="a5"/>
        <w:spacing w:after="0"/>
        <w:ind w:firstLine="709"/>
        <w:contextualSpacing/>
        <w:jc w:val="both"/>
        <w:textAlignment w:val="top"/>
        <w:rPr>
          <w:bCs/>
        </w:rPr>
      </w:pPr>
      <w:r w:rsidRPr="004A744C">
        <w:rPr>
          <w:b/>
          <w:bCs/>
          <w:color w:val="C00000"/>
        </w:rPr>
        <w:t>11.</w:t>
      </w:r>
      <w:r w:rsidRPr="004A744C">
        <w:rPr>
          <w:bCs/>
        </w:rPr>
        <w:t xml:space="preserve">Очень необходимым является стакан для хранения карандашей. Необходимо приучать ребенка ставить карандаши на место назад в стакан. </w:t>
      </w:r>
    </w:p>
    <w:p w:rsidR="004A744C" w:rsidRPr="004A744C" w:rsidRDefault="004A744C" w:rsidP="004A744C">
      <w:pPr>
        <w:pStyle w:val="a5"/>
        <w:spacing w:after="0"/>
        <w:ind w:firstLine="709"/>
        <w:contextualSpacing/>
        <w:jc w:val="both"/>
        <w:textAlignment w:val="top"/>
        <w:rPr>
          <w:bCs/>
        </w:rPr>
      </w:pPr>
      <w:r w:rsidRPr="004A744C">
        <w:rPr>
          <w:b/>
          <w:bCs/>
          <w:color w:val="C00000"/>
        </w:rPr>
        <w:t>12.</w:t>
      </w:r>
      <w:r w:rsidRPr="004A744C">
        <w:rPr>
          <w:bCs/>
        </w:rPr>
        <w:t xml:space="preserve">Дети очень любят рисовать восковыми мелками и карандашами. Они очень удобны в использовании, так как рисуют легко и мягко. </w:t>
      </w:r>
    </w:p>
    <w:p w:rsidR="004A744C" w:rsidRPr="004A744C" w:rsidRDefault="004A744C" w:rsidP="004A744C">
      <w:pPr>
        <w:pStyle w:val="a5"/>
        <w:spacing w:after="0"/>
        <w:ind w:firstLine="709"/>
        <w:contextualSpacing/>
        <w:jc w:val="both"/>
        <w:textAlignment w:val="top"/>
        <w:rPr>
          <w:bCs/>
        </w:rPr>
      </w:pPr>
      <w:r w:rsidRPr="004A744C">
        <w:rPr>
          <w:b/>
          <w:bCs/>
          <w:color w:val="C00000"/>
        </w:rPr>
        <w:t>13.</w:t>
      </w:r>
      <w:r w:rsidRPr="004A744C">
        <w:rPr>
          <w:bCs/>
        </w:rPr>
        <w:t xml:space="preserve">Также стоит приобрести фломастеры. Детям нравится рисовать ими, так как они оставляют яркий привлекательный след на бумаге. Но существенными недостатками фломастеров можно указать то, что они не позволяют проводить эксперименты по смешиванию цветов и очень быстро высыхают, если не закрыть колпачок. </w:t>
      </w:r>
    </w:p>
    <w:p w:rsidR="004A744C" w:rsidRPr="004A744C" w:rsidRDefault="004A744C" w:rsidP="004A744C">
      <w:pPr>
        <w:pStyle w:val="a5"/>
        <w:spacing w:after="0"/>
        <w:ind w:firstLine="709"/>
        <w:contextualSpacing/>
        <w:jc w:val="both"/>
        <w:textAlignment w:val="top"/>
        <w:rPr>
          <w:bCs/>
        </w:rPr>
      </w:pPr>
      <w:r w:rsidRPr="004A744C">
        <w:rPr>
          <w:b/>
          <w:bCs/>
          <w:color w:val="FF0000"/>
        </w:rPr>
        <w:t>14.</w:t>
      </w:r>
      <w:r w:rsidRPr="004A744C">
        <w:rPr>
          <w:bCs/>
        </w:rPr>
        <w:t xml:space="preserve">Для занятий лепкой стоит приобрести пластилин в коробке с 6 или 12 кусочками. </w:t>
      </w:r>
    </w:p>
    <w:p w:rsidR="004A744C" w:rsidRDefault="004A744C" w:rsidP="004A744C">
      <w:pPr>
        <w:pStyle w:val="a5"/>
        <w:spacing w:after="0"/>
        <w:ind w:firstLine="709"/>
        <w:contextualSpacing/>
        <w:jc w:val="both"/>
        <w:textAlignment w:val="top"/>
        <w:rPr>
          <w:bCs/>
        </w:rPr>
      </w:pPr>
      <w:r w:rsidRPr="004A744C">
        <w:rPr>
          <w:b/>
          <w:bCs/>
          <w:color w:val="C00000"/>
        </w:rPr>
        <w:t>15.</w:t>
      </w:r>
      <w:r w:rsidRPr="004A744C">
        <w:rPr>
          <w:bCs/>
        </w:rPr>
        <w:t>Отличным средством при обучении лепке считается глина.</w:t>
      </w:r>
    </w:p>
    <w:p w:rsidR="004A744C" w:rsidRDefault="004A744C" w:rsidP="004A744C">
      <w:pPr>
        <w:pStyle w:val="a5"/>
        <w:spacing w:after="0"/>
        <w:ind w:firstLine="709"/>
        <w:contextualSpacing/>
        <w:jc w:val="both"/>
        <w:textAlignment w:val="top"/>
        <w:rPr>
          <w:bCs/>
        </w:rPr>
      </w:pPr>
    </w:p>
    <w:p w:rsidR="004A744C" w:rsidRDefault="004A744C" w:rsidP="004A744C">
      <w:pPr>
        <w:pStyle w:val="a5"/>
        <w:spacing w:after="0"/>
        <w:ind w:firstLine="709"/>
        <w:contextualSpacing/>
        <w:jc w:val="both"/>
        <w:textAlignment w:val="top"/>
        <w:rPr>
          <w:bCs/>
        </w:rPr>
      </w:pPr>
    </w:p>
    <w:p w:rsidR="004A744C" w:rsidRDefault="004A744C" w:rsidP="004A744C">
      <w:pPr>
        <w:pStyle w:val="a5"/>
        <w:spacing w:after="0"/>
        <w:ind w:firstLine="709"/>
        <w:contextualSpacing/>
        <w:jc w:val="center"/>
        <w:textAlignment w:val="top"/>
        <w:rPr>
          <w:bCs/>
        </w:rPr>
      </w:pPr>
      <w:r w:rsidRPr="004A744C">
        <w:rPr>
          <w:bCs/>
          <w:noProof/>
        </w:rPr>
        <w:drawing>
          <wp:inline distT="0" distB="0" distL="0" distR="0">
            <wp:extent cx="2143237" cy="1947134"/>
            <wp:effectExtent l="19050" t="0" r="9413" b="0"/>
            <wp:docPr id="5" name="Рисунок 1" descr="https://img2.freepng.ru/20180911/otu/kisspng-clip-art-painting-drawing-image-vector-graphics--5b97b5b6a3fe31.5567616415366691106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2.freepng.ru/20180911/otu/kisspng-clip-art-painting-drawing-image-vector-graphics--5b97b5b6a3fe31.5567616415366691106718.jpg"/>
                    <pic:cNvPicPr>
                      <a:picLocks noChangeAspect="1" noChangeArrowheads="1"/>
                    </pic:cNvPicPr>
                  </pic:nvPicPr>
                  <pic:blipFill>
                    <a:blip r:embed="rId7" cstate="print"/>
                    <a:srcRect/>
                    <a:stretch>
                      <a:fillRect/>
                    </a:stretch>
                  </pic:blipFill>
                  <pic:spPr bwMode="auto">
                    <a:xfrm>
                      <a:off x="0" y="0"/>
                      <a:ext cx="2146952" cy="1950509"/>
                    </a:xfrm>
                    <a:prstGeom prst="rect">
                      <a:avLst/>
                    </a:prstGeom>
                    <a:noFill/>
                    <a:ln w="9525">
                      <a:noFill/>
                      <a:miter lim="800000"/>
                      <a:headEnd/>
                      <a:tailEnd/>
                    </a:ln>
                  </pic:spPr>
                </pic:pic>
              </a:graphicData>
            </a:graphic>
          </wp:inline>
        </w:drawing>
      </w:r>
    </w:p>
    <w:p w:rsidR="004A744C" w:rsidRDefault="004A744C" w:rsidP="00497149">
      <w:pPr>
        <w:pStyle w:val="a5"/>
        <w:spacing w:before="0" w:beforeAutospacing="0" w:after="0" w:afterAutospacing="0"/>
        <w:contextualSpacing/>
        <w:jc w:val="both"/>
        <w:textAlignment w:val="top"/>
        <w:rPr>
          <w:bCs/>
        </w:rPr>
      </w:pPr>
    </w:p>
    <w:p w:rsidR="00BF6F67" w:rsidRPr="00FB0B4E" w:rsidRDefault="00BF6F67" w:rsidP="004A744C">
      <w:pPr>
        <w:pStyle w:val="a5"/>
        <w:spacing w:before="0" w:beforeAutospacing="0" w:after="0" w:afterAutospacing="0"/>
        <w:contextualSpacing/>
        <w:jc w:val="both"/>
        <w:textAlignment w:val="top"/>
        <w:rPr>
          <w:bCs/>
          <w:shd w:val="clear" w:color="auto" w:fill="FFFFFF"/>
        </w:rPr>
      </w:pPr>
    </w:p>
    <w:sectPr w:rsidR="00BF6F67" w:rsidRPr="00FB0B4E" w:rsidSect="0020582B">
      <w:pgSz w:w="16838" w:h="11906" w:orient="landscape"/>
      <w:pgMar w:top="1134" w:right="1134" w:bottom="851" w:left="1134"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67D5" w:rsidRDefault="001A67D5" w:rsidP="0020582B">
      <w:pPr>
        <w:spacing w:after="0" w:line="240" w:lineRule="auto"/>
      </w:pPr>
      <w:r>
        <w:separator/>
      </w:r>
    </w:p>
  </w:endnote>
  <w:endnote w:type="continuationSeparator" w:id="1">
    <w:p w:rsidR="001A67D5" w:rsidRDefault="001A67D5" w:rsidP="002058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67D5" w:rsidRDefault="001A67D5" w:rsidP="0020582B">
      <w:pPr>
        <w:spacing w:after="0" w:line="240" w:lineRule="auto"/>
      </w:pPr>
      <w:r>
        <w:separator/>
      </w:r>
    </w:p>
  </w:footnote>
  <w:footnote w:type="continuationSeparator" w:id="1">
    <w:p w:rsidR="001A67D5" w:rsidRDefault="001A67D5" w:rsidP="0020582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0"/>
    <w:footnote w:id="1"/>
  </w:footnotePr>
  <w:endnotePr>
    <w:endnote w:id="0"/>
    <w:endnote w:id="1"/>
  </w:endnotePr>
  <w:compat/>
  <w:rsids>
    <w:rsidRoot w:val="00BF6F67"/>
    <w:rsid w:val="00056773"/>
    <w:rsid w:val="000C2FFA"/>
    <w:rsid w:val="001030C5"/>
    <w:rsid w:val="00124F14"/>
    <w:rsid w:val="00125497"/>
    <w:rsid w:val="00160365"/>
    <w:rsid w:val="00161C16"/>
    <w:rsid w:val="001A67D5"/>
    <w:rsid w:val="0020582B"/>
    <w:rsid w:val="002677BF"/>
    <w:rsid w:val="002C4C62"/>
    <w:rsid w:val="002E7EAA"/>
    <w:rsid w:val="00302925"/>
    <w:rsid w:val="003978D6"/>
    <w:rsid w:val="004037B0"/>
    <w:rsid w:val="00420C23"/>
    <w:rsid w:val="00497149"/>
    <w:rsid w:val="004A744C"/>
    <w:rsid w:val="00621DC8"/>
    <w:rsid w:val="007719F6"/>
    <w:rsid w:val="007B7B3C"/>
    <w:rsid w:val="007C01C3"/>
    <w:rsid w:val="008344C2"/>
    <w:rsid w:val="00854587"/>
    <w:rsid w:val="008F1CFF"/>
    <w:rsid w:val="0091279E"/>
    <w:rsid w:val="00937353"/>
    <w:rsid w:val="009A326D"/>
    <w:rsid w:val="00BD064D"/>
    <w:rsid w:val="00BF6F67"/>
    <w:rsid w:val="00C32C4F"/>
    <w:rsid w:val="00C815D9"/>
    <w:rsid w:val="00D01C09"/>
    <w:rsid w:val="00D263E2"/>
    <w:rsid w:val="00D754D9"/>
    <w:rsid w:val="00E1236F"/>
    <w:rsid w:val="00E31724"/>
    <w:rsid w:val="00EE428A"/>
    <w:rsid w:val="00FB0B4E"/>
    <w:rsid w:val="00FC00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9F6"/>
  </w:style>
  <w:style w:type="paragraph" w:styleId="2">
    <w:name w:val="heading 2"/>
    <w:basedOn w:val="a"/>
    <w:next w:val="a"/>
    <w:link w:val="20"/>
    <w:uiPriority w:val="9"/>
    <w:unhideWhenUsed/>
    <w:qFormat/>
    <w:rsid w:val="002058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37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37B0"/>
    <w:rPr>
      <w:rFonts w:ascii="Tahoma" w:hAnsi="Tahoma" w:cs="Tahoma"/>
      <w:sz w:val="16"/>
      <w:szCs w:val="16"/>
    </w:rPr>
  </w:style>
  <w:style w:type="paragraph" w:styleId="a5">
    <w:name w:val="Normal (Web)"/>
    <w:basedOn w:val="a"/>
    <w:uiPriority w:val="99"/>
    <w:unhideWhenUsed/>
    <w:rsid w:val="009373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2677BF"/>
    <w:rPr>
      <w:color w:val="0000FF" w:themeColor="hyperlink"/>
      <w:u w:val="single"/>
    </w:rPr>
  </w:style>
  <w:style w:type="paragraph" w:styleId="a7">
    <w:name w:val="header"/>
    <w:basedOn w:val="a"/>
    <w:link w:val="a8"/>
    <w:uiPriority w:val="99"/>
    <w:semiHidden/>
    <w:unhideWhenUsed/>
    <w:rsid w:val="0020582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0582B"/>
  </w:style>
  <w:style w:type="paragraph" w:styleId="a9">
    <w:name w:val="footer"/>
    <w:basedOn w:val="a"/>
    <w:link w:val="aa"/>
    <w:uiPriority w:val="99"/>
    <w:semiHidden/>
    <w:unhideWhenUsed/>
    <w:rsid w:val="0020582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0582B"/>
  </w:style>
  <w:style w:type="character" w:customStyle="1" w:styleId="20">
    <w:name w:val="Заголовок 2 Знак"/>
    <w:basedOn w:val="a0"/>
    <w:link w:val="2"/>
    <w:uiPriority w:val="9"/>
    <w:rsid w:val="0020582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37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37B0"/>
    <w:rPr>
      <w:rFonts w:ascii="Tahoma" w:hAnsi="Tahoma" w:cs="Tahoma"/>
      <w:sz w:val="16"/>
      <w:szCs w:val="16"/>
    </w:rPr>
  </w:style>
  <w:style w:type="paragraph" w:styleId="a5">
    <w:name w:val="Normal (Web)"/>
    <w:basedOn w:val="a"/>
    <w:uiPriority w:val="99"/>
    <w:unhideWhenUsed/>
    <w:rsid w:val="009373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2677B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Pages>
  <Words>359</Words>
  <Characters>2050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Таня</cp:lastModifiedBy>
  <cp:revision>29</cp:revision>
  <cp:lastPrinted>2021-09-05T13:37:00Z</cp:lastPrinted>
  <dcterms:created xsi:type="dcterms:W3CDTF">2021-08-23T16:55:00Z</dcterms:created>
  <dcterms:modified xsi:type="dcterms:W3CDTF">2021-11-05T14:21:00Z</dcterms:modified>
</cp:coreProperties>
</file>